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00" w:rsidRDefault="000E28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ANÁLISE DOS ÍNDICES URBANÍSTICOS DE AQUIDAUANA-MS - GRÁFICO </w:t>
      </w:r>
    </w:p>
    <w:p w:rsidR="005C4800" w:rsidRDefault="000E28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Eloisa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Chavier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da Silva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Mariana Santiago de Queiroz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¹, Robervan Alves de Araujo¹</w:t>
      </w:r>
    </w:p>
    <w:p w:rsidR="005C4800" w:rsidRDefault="000E28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Instituto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Federal de Mato Grosso do Sul –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Aquidauana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MS</w:t>
      </w:r>
      <w:proofErr w:type="spellEnd"/>
    </w:p>
    <w:p w:rsidR="005C4800" w:rsidRDefault="005C480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hyperlink r:id="rId7">
        <w:r w:rsidR="000E28AF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e</w:t>
        </w:r>
      </w:hyperlink>
      <w:hyperlink r:id="rId8">
        <w:r w:rsidR="000E28AF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lochavier@gmail.com</w:t>
        </w:r>
      </w:hyperlink>
      <w:r w:rsidR="000E28AF">
        <w:rPr>
          <w:rFonts w:ascii="Times New Roman" w:eastAsia="Times New Roman" w:hAnsi="Times New Roman" w:cs="Times New Roman"/>
          <w:sz w:val="20"/>
          <w:szCs w:val="20"/>
        </w:rPr>
        <w:t xml:space="preserve"> , </w:t>
      </w:r>
      <w:hyperlink r:id="rId9">
        <w:r w:rsidR="000E28AF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mariana.santiago1501@gmail.com</w:t>
        </w:r>
      </w:hyperlink>
      <w:r w:rsidR="000E28AF">
        <w:rPr>
          <w:rFonts w:ascii="Times New Roman" w:eastAsia="Times New Roman" w:hAnsi="Times New Roman" w:cs="Times New Roman"/>
          <w:sz w:val="20"/>
          <w:szCs w:val="20"/>
        </w:rPr>
        <w:t xml:space="preserve"> , </w:t>
      </w:r>
      <w:hyperlink r:id="rId10">
        <w:r w:rsidR="000E28AF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robervan.araujo@ifms.edu.br</w:t>
        </w:r>
      </w:hyperlink>
      <w:r w:rsidR="000E28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C4800" w:rsidRDefault="000E28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Área/Subárea: </w:t>
      </w:r>
      <w:r>
        <w:rPr>
          <w:rFonts w:ascii="Times New Roman" w:eastAsia="Times New Roman" w:hAnsi="Times New Roman" w:cs="Times New Roman"/>
          <w:sz w:val="20"/>
          <w:szCs w:val="20"/>
        </w:rPr>
        <w:t>Ciências Sociais Aplicadas/Arquitetura/Planejamento Urbano e Regional</w:t>
      </w:r>
      <w:r w:rsidR="005C34B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5C4800" w:rsidRDefault="000E28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Tipo de Pesquisa: Tecnológica</w:t>
      </w:r>
    </w:p>
    <w:p w:rsidR="005C4800" w:rsidRDefault="000E28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5C4800">
          <w:headerReference w:type="default" r:id="rId11"/>
          <w:footerReference w:type="default" r:id="rId12"/>
          <w:pgSz w:w="11906" w:h="16838"/>
          <w:pgMar w:top="1985" w:right="567" w:bottom="1134" w:left="1134" w:header="284" w:footer="1418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Palavras-chave: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Plano Diretor; Lei de Ordenamento do Uso e da Ocupação do Solo; Planejamento Urbano </w:t>
      </w:r>
    </w:p>
    <w:p w:rsidR="005C4800" w:rsidRDefault="000E28AF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Introdução</w:t>
      </w:r>
    </w:p>
    <w:p w:rsidR="005C4800" w:rsidRDefault="000E28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Conforme as Nações Unidas Brasil - ONU BR (2015), através da Agenda 2030, o debate internacional que fala sobre sustentabilidade, eficiência e preservação ambiental, aplicam metodologias para organizar os espaços urbanos, garantindo bem estar e qualidade d</w:t>
      </w:r>
      <w:r>
        <w:rPr>
          <w:rFonts w:ascii="Times New Roman" w:eastAsia="Times New Roman" w:hAnsi="Times New Roman" w:cs="Times New Roman"/>
          <w:sz w:val="20"/>
          <w:szCs w:val="20"/>
        </w:rPr>
        <w:t>e vida. Aspectos esses, ligados ao planejamento urbano e a vida nas cidades (HAROUEL, 2004).</w:t>
      </w:r>
    </w:p>
    <w:p w:rsidR="005C4800" w:rsidRDefault="000E28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 meio ambiente começou a ser tratado como recurso necessário para o desenvolvimento humano, a partir do surgimento da Declaração de Estocolmo de 1972 (MMA, 2012).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Já o desenvolvimento sustentável foi retomado a partir da Rio+20 (ONU BR, 2012).</w:t>
      </w:r>
    </w:p>
    <w:p w:rsidR="005C4800" w:rsidRDefault="000E28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 planejamento urbano, tornou-se uma ferramenta para um melhor desenvolvimento sustentável das cidades brasileiras. Freitas e Lombardo (2007), apontam que a descentralização </w:t>
      </w:r>
      <w:r>
        <w:rPr>
          <w:rFonts w:ascii="Times New Roman" w:eastAsia="Times New Roman" w:hAnsi="Times New Roman" w:cs="Times New Roman"/>
          <w:sz w:val="20"/>
          <w:szCs w:val="20"/>
        </w:rPr>
        <w:t>normatizada fornece benefícios e equipamentos urbanos, através de conexões entre diferentes áreas urbanas. Assim, colaborando no desenvolvimento da mobilidade urbana.</w:t>
      </w:r>
    </w:p>
    <w:p w:rsidR="005C4800" w:rsidRDefault="000E28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 cidade de Aquidauana apresenta como Lei de Ordenamento do Uso e Organização do Solo e P</w:t>
      </w:r>
      <w:r>
        <w:rPr>
          <w:rFonts w:ascii="Times New Roman" w:eastAsia="Times New Roman" w:hAnsi="Times New Roman" w:cs="Times New Roman"/>
          <w:sz w:val="20"/>
          <w:szCs w:val="20"/>
        </w:rPr>
        <w:t>lano Diretor aprovados, respectivamente nos anos de 1986 e 2008. Logo, a análise dos índices urbanísticos do município faz-se necessário para promover a atualização , e diagramação das informações que possam complementar futuras tomadas de decisões da pref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eitura, a fim de promover o desenvolvimento social, ambiental e econômico. </w:t>
      </w:r>
    </w:p>
    <w:p w:rsidR="005C4800" w:rsidRDefault="000E28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As cidades sustentáveis apresentam características: sociais, arquitetônicas e ecológicas, segundo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Molin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&amp; Ferreira (2019). Apontam-se nos atributos sociais uma sociedade justa, que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permite aos seus habitantes uma melhor qualidade de vida. No quesito arquitetônico, o pertencimento à cidade a partir do planejamento urbano focado nas pessoas e espaços públicos de qualidade.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Alfim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no item ecológico, destaca-se ações que visam minimizar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os impactos ambientais a partir do consumo consciente e  tecnologia.</w:t>
      </w:r>
    </w:p>
    <w:p w:rsidR="005C4800" w:rsidRDefault="000E28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Martins &amp; Cândido (2015), apresentam índices de sustentabilidade urbana para mensuração, análise e monitoramento. Ambos afirmam que há mais de 9 sistemas indicadores de sustentabilidade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urbana. </w:t>
      </w:r>
    </w:p>
    <w:p w:rsidR="005C4800" w:rsidRDefault="000E28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Assim, o objetivo deste trabalho é analisar os índices urbanísticos do Município de Aquidauana sob a ótica da sustentabilidade com a produção de documento gráfico.</w:t>
      </w:r>
    </w:p>
    <w:p w:rsidR="005C4800" w:rsidRDefault="000E28AF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Metodologia</w:t>
      </w:r>
    </w:p>
    <w:p w:rsidR="005C4800" w:rsidRDefault="000E28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 atividades foram subdivididas em 4 etapas, conforme apresentadas a s</w:t>
      </w:r>
      <w:r>
        <w:rPr>
          <w:rFonts w:ascii="Times New Roman" w:eastAsia="Times New Roman" w:hAnsi="Times New Roman" w:cs="Times New Roman"/>
          <w:sz w:val="20"/>
          <w:szCs w:val="20"/>
        </w:rPr>
        <w:t>eguir:</w:t>
      </w:r>
    </w:p>
    <w:p w:rsidR="005C4800" w:rsidRDefault="000E28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Revisão da literatura: através de processo exploratório em artigos científicos e livros para familiarização com os parâmetros que serão investigados nas próximas etapas. Também foram realizadas reuniões on-line para estudo dos principais índices urbanístic</w:t>
      </w:r>
      <w:r>
        <w:rPr>
          <w:rFonts w:ascii="Times New Roman" w:eastAsia="Times New Roman" w:hAnsi="Times New Roman" w:cs="Times New Roman"/>
          <w:sz w:val="20"/>
          <w:szCs w:val="20"/>
        </w:rPr>
        <w:t>os que promovam  a sustentabilidade das cidades.</w:t>
      </w:r>
    </w:p>
    <w:p w:rsidR="005C4800" w:rsidRDefault="000E28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Reunir documentos pertinentes: foi consultada à Prefeitura de Aquidauana para levantamento dos dados municipais que são o guia para as edificações, sendo realizada através de estudo dos documentos lei n° 103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3/ 1986 código de obras e posturas e lei n° 796/ 79 parcelamento do Solo urbano. </w:t>
      </w:r>
    </w:p>
    <w:p w:rsidR="005C4800" w:rsidRDefault="000E28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Análise de dados: as informações serão comparadas com a literatura para verificar se estão de acordo com parâmetros de sustentabilidade e de valorização da história local. </w:t>
      </w:r>
    </w:p>
    <w:p w:rsidR="005C4800" w:rsidRDefault="000E28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istematização dos dados urbanísticos: as informações serão detalhadas em uma tabela para que seja possível realizar as análises. Por fim, será elaborado um mapa a partir destes dados adquiridos, similar à figura 1.</w:t>
      </w:r>
    </w:p>
    <w:p w:rsidR="005C4800" w:rsidRDefault="000E28AF">
      <w:pPr>
        <w:pStyle w:val="normal0"/>
        <w:spacing w:after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343046" cy="1749149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 cstate="print"/>
                    <a:srcRect l="20166" t="13608" r="19333" b="5620"/>
                    <a:stretch>
                      <a:fillRect/>
                    </a:stretch>
                  </pic:blipFill>
                  <pic:spPr>
                    <a:xfrm>
                      <a:off x="0" y="0"/>
                      <a:ext cx="2343046" cy="17491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4800" w:rsidRDefault="000E28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Figura 1. </w:t>
      </w:r>
      <w:r>
        <w:rPr>
          <w:rFonts w:ascii="Times New Roman" w:eastAsia="Times New Roman" w:hAnsi="Times New Roman" w:cs="Times New Roman"/>
          <w:sz w:val="20"/>
          <w:szCs w:val="20"/>
        </w:rPr>
        <w:t>Município de Campo Grande, ár</w:t>
      </w:r>
      <w:r>
        <w:rPr>
          <w:rFonts w:ascii="Times New Roman" w:eastAsia="Times New Roman" w:hAnsi="Times New Roman" w:cs="Times New Roman"/>
          <w:sz w:val="20"/>
          <w:szCs w:val="20"/>
        </w:rPr>
        <w:t>ea urbana da sede.</w:t>
      </w:r>
    </w:p>
    <w:p w:rsidR="005C4800" w:rsidRDefault="000E28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Fonte: </w:t>
      </w:r>
      <w:r>
        <w:rPr>
          <w:rFonts w:ascii="Times New Roman" w:eastAsia="Times New Roman" w:hAnsi="Times New Roman" w:cs="Times New Roman"/>
          <w:sz w:val="20"/>
          <w:szCs w:val="20"/>
        </w:rPr>
        <w:t>PMCG, 2012.</w:t>
      </w:r>
    </w:p>
    <w:p w:rsidR="005C4800" w:rsidRDefault="000E28AF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Resultados e Análise</w:t>
      </w:r>
    </w:p>
    <w:p w:rsidR="005C4800" w:rsidRDefault="000E28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Espera-se a elaboração de gráfico contendo índices urbanísticos sustentáveis para que proporcione bem estar, conforto e desenvolvimento socioambiental. Sabendo que, a partir das análises realizadas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dessa forma haverá uma proposta de atualização para os índices urbanísticos do município de Aquidauana. </w:t>
      </w:r>
    </w:p>
    <w:p w:rsidR="005C4800" w:rsidRDefault="000E28AF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Considerações Finais</w:t>
      </w:r>
    </w:p>
    <w:p w:rsidR="005C4800" w:rsidRDefault="000E28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 resultados permitirão a aplicação de técnicas científicas nos documentos públicos e desenvolvimento de instrumento de trabalho gráfico para utilização pela Prefeitura Municipal de Aquidauana.</w:t>
      </w:r>
    </w:p>
    <w:p w:rsidR="005C4800" w:rsidRDefault="000E28AF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Agradecimentos</w:t>
      </w:r>
    </w:p>
    <w:p w:rsidR="005C4800" w:rsidRDefault="000E28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Os autores agradecem ao Instituto Federal de Mato Grosso do Sul (IFMS) pela oportunidade de apresentação do projeto e ao Edital n° 056.2/2021. </w:t>
      </w:r>
    </w:p>
    <w:p w:rsidR="005C4800" w:rsidRDefault="000E28AF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1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Referências</w:t>
      </w:r>
    </w:p>
    <w:p w:rsidR="005C4800" w:rsidRDefault="000E28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HAROUEL, Jean-Louis. História do urbanismo. 4. ed. Campinas, SP: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Papirus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2004. 150 p. 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(Ofício </w:t>
      </w:r>
      <w:r>
        <w:rPr>
          <w:rFonts w:ascii="Times New Roman" w:eastAsia="Times New Roman" w:hAnsi="Times New Roman" w:cs="Times New Roman"/>
          <w:sz w:val="20"/>
          <w:szCs w:val="20"/>
        </w:rPr>
        <w:t>de arte e forma) ISBN 85-308-0104-0</w:t>
      </w:r>
    </w:p>
    <w:p w:rsidR="005C4800" w:rsidRDefault="000E28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INSTITUTO BRASILEIRO DE GEOGRAFIA E ESTATÍSTICA (IBGE). Panorama: Aquidauana. 2020. Disponível em: https://cidades.ibge.gov.br/brasil/ms/aquidauana/panorama. Acesso em: 09 mai. 2020.</w:t>
      </w:r>
    </w:p>
    <w:p w:rsidR="005C4800" w:rsidRDefault="000E28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MARTINS, Maria &amp; CÂNDIDO,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Gesinaldo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(2015). Sistemas de Indicadores de Sustentabilidade Urbana: Os desafios do processo de Mensuração, Análise e Monitoramento. Sustentabilidade em Debate. 6. 138. 10.18472/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SustDeb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.v6n2.2015.12686.</w:t>
      </w:r>
    </w:p>
    <w:p w:rsidR="005C4800" w:rsidRDefault="000E28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MINISTÉRIO DO MEIO AMBIENTE (MMA). Declaração da Conferência d</w:t>
      </w:r>
      <w:r>
        <w:rPr>
          <w:rFonts w:ascii="Times New Roman" w:eastAsia="Times New Roman" w:hAnsi="Times New Roman" w:cs="Times New Roman"/>
          <w:sz w:val="20"/>
          <w:szCs w:val="20"/>
        </w:rPr>
        <w:t>a ONU no Ambiente Humano 1972. 2020. Disponível em: http://www.mma.gov.br/estruturas/agenda21/_arquivos/estocolmo.doc. Acesso em: 11/05/2020 20h18. Acesso em: 9 mai. 2020.</w:t>
      </w:r>
    </w:p>
    <w:p w:rsidR="005C4800" w:rsidRDefault="000E28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MOLIN, A. F. D.; FERREIRA, R. L. O desenvolvimento sustentável no planejamento urban</w:t>
      </w:r>
      <w:r>
        <w:rPr>
          <w:rFonts w:ascii="Times New Roman" w:eastAsia="Times New Roman" w:hAnsi="Times New Roman" w:cs="Times New Roman"/>
          <w:sz w:val="20"/>
          <w:szCs w:val="20"/>
        </w:rPr>
        <w:t>o. Meio Ambiente e Sustentabilidade. v. 12, n. 8. 2019.</w:t>
      </w:r>
    </w:p>
    <w:p w:rsidR="005C4800" w:rsidRDefault="000E28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NAÇÕES UNIDAS BRASIL (ONU BR). Agenda 2030. Brasília. 2015. Disponível em: https://nacoesunidas.org/pos2015/agenda2030/. Acesso em: 14 abr. 2020.</w:t>
      </w:r>
    </w:p>
    <w:p w:rsidR="005C4800" w:rsidRDefault="000E28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NAÇÕES UNIDAS BRASIL (ONU BR).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future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want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5C34B6">
        <w:rPr>
          <w:rFonts w:ascii="Times New Roman" w:eastAsia="Times New Roman" w:hAnsi="Times New Roman" w:cs="Times New Roman"/>
          <w:sz w:val="20"/>
          <w:szCs w:val="20"/>
          <w:lang w:val="en-US"/>
        </w:rPr>
        <w:t>201</w:t>
      </w:r>
      <w:r w:rsidRPr="005C34B6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2. In: Rio+20 United Nations Conference on Sustainable Development. </w:t>
      </w:r>
      <w:r>
        <w:rPr>
          <w:rFonts w:ascii="Times New Roman" w:eastAsia="Times New Roman" w:hAnsi="Times New Roman" w:cs="Times New Roman"/>
          <w:sz w:val="20"/>
          <w:szCs w:val="20"/>
        </w:rPr>
        <w:t>Rio de Janeiro, 2012. Disponível em: http://www.rio20.gov.br/documentos/documentos-da-conferencia/o-futuro-que-queremos/at_download/the-future-we-want.pdf. Acesso em: 10 mai. 2020.</w:t>
      </w:r>
    </w:p>
    <w:p w:rsidR="005C4800" w:rsidRDefault="000E28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PREFEIT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URA MUNICIPAL DE AQUIDAUANA (PMA). Aquidauana - Pontos Turísticos. 2020. Disponível em: 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http://www.aquidauana.ms.gov.br/?p=cidade. Acesso em: 09 mai. 2020.</w:t>
      </w:r>
    </w:p>
    <w:p w:rsidR="005C4800" w:rsidRDefault="000E28A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PREFEITURA MUNICIPAL DE CAMPO GRANDE (PMCG) – PLANURB. Lei complementar N. 211: Anexo II, planta 03,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zoneamento . 2012. Disponível em: http://www.campogrande.ms.gov.br/planurb/downloads/lei-complementar-n-211-de-28-de-dezembro-de-2012-anexo-ii-planta-03-zoneamento/. Acessado em: 26 ago. 2020.</w:t>
      </w:r>
    </w:p>
    <w:p w:rsidR="005C4800" w:rsidRDefault="005C480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5C4800" w:rsidSect="005C4800">
      <w:type w:val="continuous"/>
      <w:pgSz w:w="11906" w:h="16838"/>
      <w:pgMar w:top="1985" w:right="567" w:bottom="567" w:left="1134" w:header="284" w:footer="1418" w:gutter="0"/>
      <w:cols w:num="2" w:space="720" w:equalWidth="0">
        <w:col w:w="4875" w:space="454"/>
        <w:col w:w="4875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8AF" w:rsidRDefault="000E28AF" w:rsidP="005C4800">
      <w:r>
        <w:separator/>
      </w:r>
    </w:p>
  </w:endnote>
  <w:endnote w:type="continuationSeparator" w:id="0">
    <w:p w:rsidR="000E28AF" w:rsidRDefault="000E28AF" w:rsidP="005C4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ζ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800" w:rsidRDefault="000E28AF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3812</wp:posOffset>
          </wp:positionH>
          <wp:positionV relativeFrom="paragraph">
            <wp:posOffset>33655</wp:posOffset>
          </wp:positionV>
          <wp:extent cx="6486525" cy="495300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652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8AF" w:rsidRDefault="000E28AF" w:rsidP="005C4800">
      <w:r>
        <w:separator/>
      </w:r>
    </w:p>
  </w:footnote>
  <w:footnote w:type="continuationSeparator" w:id="0">
    <w:p w:rsidR="000E28AF" w:rsidRDefault="000E28AF" w:rsidP="005C48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800" w:rsidRDefault="005C4800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5C4800" w:rsidRDefault="000E28AF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7623</wp:posOffset>
          </wp:positionH>
          <wp:positionV relativeFrom="paragraph">
            <wp:posOffset>304800</wp:posOffset>
          </wp:positionV>
          <wp:extent cx="6486525" cy="495300"/>
          <wp:effectExtent l="0" t="0" r="0" b="0"/>
          <wp:wrapNone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652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800"/>
    <w:rsid w:val="000E28AF"/>
    <w:rsid w:val="005C34B6"/>
    <w:rsid w:val="005C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5C48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5C48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C48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C480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5C48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5C480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5C4800"/>
  </w:style>
  <w:style w:type="table" w:customStyle="1" w:styleId="TableNormal">
    <w:name w:val="Table Normal"/>
    <w:rsid w:val="005C48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C480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5C4800"/>
  </w:style>
  <w:style w:type="table" w:customStyle="1" w:styleId="TableNormal0">
    <w:name w:val="Table Normal"/>
    <w:rsid w:val="005C48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0"/>
    <w:next w:val="normal0"/>
    <w:rsid w:val="005C48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5C480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C34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ochavier@gmail.com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elochavier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obervan.araujo@ifms.edu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na.santiago1501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unJTu06oFoP+WjWyv8tMJoA8Pw==">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1035</Words>
  <Characters>5592</Characters>
  <Application>Microsoft Office Word</Application>
  <DocSecurity>0</DocSecurity>
  <Lines>46</Lines>
  <Paragraphs>13</Paragraphs>
  <ScaleCrop>false</ScaleCrop>
  <Company>Hewlett-Packard</Company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dcterms:created xsi:type="dcterms:W3CDTF">2021-09-08T19:18:00Z</dcterms:created>
  <dcterms:modified xsi:type="dcterms:W3CDTF">2021-09-08T19:18:00Z</dcterms:modified>
</cp:coreProperties>
</file>